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62EBE53F" w:rsidR="0081708C" w:rsidRDefault="00B510F6" w:rsidP="00A81114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Návrh na vydanie súhlasu vlády S</w:t>
            </w:r>
            <w:r w:rsidR="00A811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lovenskej republiky</w:t>
            </w: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so zmenou účelu použitia </w:t>
            </w:r>
            <w:r w:rsidR="0030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kapitálových výdavkov z </w:t>
            </w: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rok</w:t>
            </w:r>
            <w:r w:rsidR="00D44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</w:t>
            </w:r>
            <w:r w:rsidR="0030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20</w:t>
            </w:r>
            <w:r w:rsidR="00E27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v kapitole </w:t>
            </w:r>
            <w:r w:rsidR="00590AC7" w:rsidRPr="00590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Ministerstva investícií, regionálneho rozvoja a informatizácie Slovenskej republiky</w:t>
            </w:r>
            <w:r w:rsidR="005C187C" w:rsidRPr="005C1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A97A43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A97A43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A97A43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A97A43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A97A43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37881B7" w:rsidR="0081708C" w:rsidRPr="00A97A43" w:rsidRDefault="00590AC7" w:rsidP="0060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43">
              <w:rPr>
                <w:rFonts w:ascii="Times New Roman" w:hAnsi="Times New Roman" w:cs="Times New Roman"/>
                <w:sz w:val="24"/>
                <w:szCs w:val="24"/>
              </w:rPr>
              <w:t xml:space="preserve">podpredsedníčka vlády a ministerka investícií, regionálneho rozvoja a informatizácie </w:t>
            </w:r>
          </w:p>
        </w:tc>
      </w:tr>
    </w:tbl>
    <w:p w14:paraId="1759EBB3" w14:textId="77777777" w:rsidR="0081708C" w:rsidRDefault="000C286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4BEF1F" w14:textId="77777777" w:rsidR="00B510F6" w:rsidRDefault="00B510F6" w:rsidP="00B510F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4A213E3F" w14:textId="77777777" w:rsidR="00B510F6" w:rsidRDefault="00B510F6" w:rsidP="00B510F6">
      <w:pPr>
        <w:rPr>
          <w:rFonts w:ascii="Times New Roman" w:hAnsi="Times New Roman" w:cs="Times New Roman"/>
          <w:sz w:val="24"/>
          <w:szCs w:val="24"/>
        </w:rPr>
      </w:pPr>
    </w:p>
    <w:p w14:paraId="785DC363" w14:textId="77777777" w:rsidR="00B510F6" w:rsidRDefault="00B510F6" w:rsidP="00B510F6">
      <w:pPr>
        <w:rPr>
          <w:rFonts w:ascii="Times New Roman" w:hAnsi="Times New Roman" w:cs="Times New Roman"/>
          <w:sz w:val="24"/>
          <w:szCs w:val="24"/>
        </w:rPr>
      </w:pPr>
    </w:p>
    <w:p w14:paraId="401D9843" w14:textId="77777777" w:rsidR="00B510F6" w:rsidRDefault="00B510F6" w:rsidP="00B510F6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súhlasí</w:t>
      </w:r>
    </w:p>
    <w:p w14:paraId="4A672060" w14:textId="77777777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8"/>
          <w:szCs w:val="28"/>
        </w:rPr>
      </w:pPr>
    </w:p>
    <w:p w14:paraId="7151DB23" w14:textId="255D7682" w:rsidR="00B510F6" w:rsidRDefault="003039E3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F7113C">
        <w:rPr>
          <w:rFonts w:ascii="Times New Roman" w:hAnsi="Times New Roman"/>
          <w:sz w:val="24"/>
          <w:szCs w:val="24"/>
        </w:rPr>
        <w:t>A.1. </w:t>
      </w:r>
      <w:r w:rsidRPr="00F7113C">
        <w:rPr>
          <w:rFonts w:ascii="Times New Roman" w:hAnsi="Times New Roman"/>
          <w:sz w:val="24"/>
          <w:szCs w:val="24"/>
        </w:rPr>
        <w:tab/>
      </w:r>
      <w:r w:rsidR="00A46BE1" w:rsidRPr="00A46BE1">
        <w:rPr>
          <w:rFonts w:ascii="Times New Roman" w:hAnsi="Times New Roman"/>
          <w:sz w:val="24"/>
          <w:szCs w:val="24"/>
        </w:rPr>
        <w:t>so zmenou účelu použitia kapitálových výdavkov z roku 2020 v kapitole Ministerstva investícií, regionálneho rozvoja a informatizácie Slovenskej republiky v celkovej výške 4,9 mil. eur, a to z podprogramu 0ET06 z kategórie kapitálových výdavkov na bežné výdavky v podprograme 0ET05 v sume 2 mil. eur a na kapitálové výdavky v podprograme 0ET05 v sume 2,9 mil. eur v súlade s predloženým návrhom na zmenu použitia kapitálových výdavkov,</w:t>
      </w:r>
    </w:p>
    <w:p w14:paraId="72D043ED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3ACACEDD" w14:textId="77777777" w:rsidR="00B510F6" w:rsidRDefault="00B510F6" w:rsidP="00B510F6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ukladá</w:t>
      </w:r>
    </w:p>
    <w:p w14:paraId="116EC031" w14:textId="77777777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8"/>
          <w:szCs w:val="28"/>
        </w:rPr>
      </w:pPr>
    </w:p>
    <w:p w14:paraId="60CFCB5A" w14:textId="21152EA3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4"/>
          <w:szCs w:val="24"/>
        </w:rPr>
      </w:pPr>
      <w:r w:rsidRPr="00B510F6">
        <w:rPr>
          <w:rFonts w:ascii="Times New Roman" w:hAnsi="Times New Roman"/>
          <w:b/>
          <w:sz w:val="24"/>
          <w:szCs w:val="24"/>
        </w:rPr>
        <w:t>podpredsedníčk</w:t>
      </w:r>
      <w:r>
        <w:rPr>
          <w:rFonts w:ascii="Times New Roman" w:hAnsi="Times New Roman"/>
          <w:b/>
          <w:sz w:val="24"/>
          <w:szCs w:val="24"/>
        </w:rPr>
        <w:t>e</w:t>
      </w:r>
      <w:r w:rsidRPr="00B510F6">
        <w:rPr>
          <w:rFonts w:ascii="Times New Roman" w:hAnsi="Times New Roman"/>
          <w:b/>
          <w:sz w:val="24"/>
          <w:szCs w:val="24"/>
        </w:rPr>
        <w:t xml:space="preserve"> vlády </w:t>
      </w:r>
      <w:r w:rsidR="00BD23D5">
        <w:rPr>
          <w:rFonts w:ascii="Times New Roman" w:hAnsi="Times New Roman"/>
          <w:b/>
          <w:sz w:val="24"/>
          <w:szCs w:val="24"/>
        </w:rPr>
        <w:t xml:space="preserve">a ministerke </w:t>
      </w:r>
      <w:r w:rsidR="00BD23D5" w:rsidRPr="00BD23D5">
        <w:rPr>
          <w:rFonts w:ascii="Times New Roman" w:hAnsi="Times New Roman"/>
          <w:b/>
          <w:sz w:val="24"/>
          <w:szCs w:val="24"/>
        </w:rPr>
        <w:t xml:space="preserve">investícií, regionálneho rozvoja a informatizácie </w:t>
      </w:r>
    </w:p>
    <w:p w14:paraId="1EB91456" w14:textId="77777777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4"/>
          <w:szCs w:val="24"/>
        </w:rPr>
      </w:pPr>
    </w:p>
    <w:p w14:paraId="4E9FECA9" w14:textId="5AC74513" w:rsidR="003039E3" w:rsidRPr="003039E3" w:rsidRDefault="003039E3" w:rsidP="00590AC7">
      <w:pPr>
        <w:pStyle w:val="Nadpis2"/>
        <w:spacing w:after="200" w:line="276" w:lineRule="auto"/>
        <w:ind w:left="992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F7113C">
        <w:rPr>
          <w:rFonts w:ascii="Times New Roman" w:hAnsi="Times New Roman"/>
          <w:sz w:val="24"/>
          <w:szCs w:val="24"/>
        </w:rPr>
        <w:t>B.1. </w:t>
      </w:r>
      <w:r w:rsidRPr="00F7113C">
        <w:rPr>
          <w:rFonts w:ascii="Times New Roman" w:hAnsi="Times New Roman"/>
          <w:sz w:val="24"/>
          <w:szCs w:val="24"/>
        </w:rPr>
        <w:tab/>
        <w:t>zabezpečiť použitie finančný</w:t>
      </w:r>
      <w:r>
        <w:rPr>
          <w:rFonts w:ascii="Times New Roman" w:hAnsi="Times New Roman"/>
          <w:sz w:val="24"/>
          <w:szCs w:val="24"/>
        </w:rPr>
        <w:t xml:space="preserve">ch prostriedkov v celkovej sume </w:t>
      </w:r>
      <w:r w:rsidR="007A4EE1">
        <w:rPr>
          <w:rFonts w:ascii="Times New Roman" w:hAnsi="Times New Roman"/>
          <w:sz w:val="24"/>
          <w:szCs w:val="24"/>
        </w:rPr>
        <w:t>4,9 mil.</w:t>
      </w:r>
      <w:r>
        <w:rPr>
          <w:rFonts w:ascii="Times New Roman" w:hAnsi="Times New Roman"/>
          <w:sz w:val="24"/>
          <w:szCs w:val="24"/>
        </w:rPr>
        <w:t xml:space="preserve"> eur </w:t>
      </w:r>
      <w:r w:rsidR="00CE6AD2">
        <w:rPr>
          <w:rFonts w:ascii="Times New Roman" w:hAnsi="Times New Roman"/>
          <w:sz w:val="24"/>
          <w:szCs w:val="24"/>
        </w:rPr>
        <w:t xml:space="preserve">v súlade so </w:t>
      </w:r>
      <w:r w:rsidRPr="003039E3">
        <w:rPr>
          <w:rFonts w:ascii="Times New Roman" w:eastAsia="Times New Roman" w:hAnsi="Times New Roman"/>
          <w:sz w:val="24"/>
          <w:szCs w:val="24"/>
        </w:rPr>
        <w:t xml:space="preserve">zmenou účelu použitia kapitálových výdavkov </w:t>
      </w:r>
      <w:r w:rsidR="00A81114">
        <w:rPr>
          <w:rFonts w:ascii="Times New Roman" w:eastAsia="Times New Roman" w:hAnsi="Times New Roman"/>
          <w:sz w:val="24"/>
          <w:szCs w:val="24"/>
        </w:rPr>
        <w:t>podľa</w:t>
      </w:r>
      <w:r w:rsidRPr="003039E3">
        <w:rPr>
          <w:rFonts w:ascii="Times New Roman" w:eastAsia="Times New Roman" w:hAnsi="Times New Roman"/>
          <w:sz w:val="24"/>
          <w:szCs w:val="24"/>
        </w:rPr>
        <w:t xml:space="preserve"> bodu A.1.,</w:t>
      </w:r>
    </w:p>
    <w:p w14:paraId="6846FD89" w14:textId="0383EC5C" w:rsidR="003039E3" w:rsidRDefault="003039E3" w:rsidP="003039E3">
      <w:pPr>
        <w:pStyle w:val="Nadpis2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F87166">
        <w:rPr>
          <w:rFonts w:ascii="Times New Roman" w:hAnsi="Times New Roman"/>
          <w:i/>
          <w:sz w:val="24"/>
          <w:szCs w:val="24"/>
        </w:rPr>
        <w:t>do 31. decembra 202</w:t>
      </w:r>
      <w:r w:rsidR="009B0336">
        <w:rPr>
          <w:rFonts w:ascii="Times New Roman" w:hAnsi="Times New Roman"/>
          <w:i/>
          <w:sz w:val="24"/>
          <w:szCs w:val="24"/>
        </w:rPr>
        <w:t>2</w:t>
      </w:r>
    </w:p>
    <w:p w14:paraId="25D3EFB6" w14:textId="77777777" w:rsidR="003039E3" w:rsidRDefault="003039E3" w:rsidP="00B510F6">
      <w:pPr>
        <w:pStyle w:val="Odsekzoznamu"/>
        <w:ind w:left="851" w:hanging="425"/>
        <w:jc w:val="both"/>
        <w:rPr>
          <w:rFonts w:ascii="Times New Roman" w:hAnsi="Times New Roman"/>
          <w:sz w:val="24"/>
          <w:szCs w:val="24"/>
        </w:rPr>
      </w:pPr>
    </w:p>
    <w:p w14:paraId="3D4DFC83" w14:textId="0903362D" w:rsidR="00B510F6" w:rsidRDefault="003039E3" w:rsidP="003039E3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F7113C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2.  požiadať</w:t>
      </w:r>
      <w:r w:rsidR="00B510F6">
        <w:rPr>
          <w:rFonts w:ascii="Times New Roman" w:hAnsi="Times New Roman"/>
          <w:sz w:val="24"/>
          <w:szCs w:val="24"/>
        </w:rPr>
        <w:t xml:space="preserve"> Ministerstvo financií Slovenskej republiky o vykonanie rozpočtového opatrenia v rámci rozpočtu kapitoly </w:t>
      </w:r>
      <w:r w:rsidR="00590AC7" w:rsidRPr="00590AC7">
        <w:rPr>
          <w:rFonts w:ascii="Times New Roman" w:hAnsi="Times New Roman"/>
          <w:sz w:val="24"/>
          <w:szCs w:val="24"/>
        </w:rPr>
        <w:t>Ministerstva investícií, regionálneho rozvoja a informatizácie Slovenskej republiky</w:t>
      </w:r>
      <w:r w:rsidR="00B510F6">
        <w:rPr>
          <w:rFonts w:ascii="Times New Roman" w:hAnsi="Times New Roman"/>
          <w:sz w:val="24"/>
          <w:szCs w:val="24"/>
        </w:rPr>
        <w:t xml:space="preserve"> v súlade so schválenou zmenou účelového použitia kapitálových výdavkov </w:t>
      </w:r>
      <w:r w:rsidR="00A81114">
        <w:rPr>
          <w:rFonts w:ascii="Times New Roman" w:hAnsi="Times New Roman"/>
          <w:sz w:val="24"/>
          <w:szCs w:val="24"/>
        </w:rPr>
        <w:t xml:space="preserve">podľa </w:t>
      </w:r>
      <w:r w:rsidR="00B510F6">
        <w:rPr>
          <w:rFonts w:ascii="Times New Roman" w:hAnsi="Times New Roman"/>
          <w:sz w:val="24"/>
          <w:szCs w:val="24"/>
        </w:rPr>
        <w:t>bodu A.1</w:t>
      </w:r>
      <w:r w:rsidR="00600F0A">
        <w:rPr>
          <w:rFonts w:ascii="Times New Roman" w:hAnsi="Times New Roman"/>
          <w:sz w:val="24"/>
          <w:szCs w:val="24"/>
        </w:rPr>
        <w:t>.</w:t>
      </w:r>
      <w:r w:rsidR="000244A7">
        <w:rPr>
          <w:rFonts w:ascii="Times New Roman" w:hAnsi="Times New Roman"/>
          <w:sz w:val="24"/>
          <w:szCs w:val="24"/>
        </w:rPr>
        <w:t>,</w:t>
      </w:r>
    </w:p>
    <w:p w14:paraId="73DCFC30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7FC3AC07" w14:textId="1752A68C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2A4764">
        <w:rPr>
          <w:rFonts w:ascii="Times New Roman" w:hAnsi="Times New Roman"/>
          <w:i/>
          <w:sz w:val="24"/>
          <w:szCs w:val="24"/>
        </w:rPr>
        <w:t xml:space="preserve">do </w:t>
      </w:r>
      <w:r w:rsidR="0027258B">
        <w:rPr>
          <w:rFonts w:ascii="Times New Roman" w:hAnsi="Times New Roman"/>
          <w:i/>
          <w:sz w:val="24"/>
          <w:szCs w:val="24"/>
        </w:rPr>
        <w:t>15</w:t>
      </w:r>
      <w:r w:rsidRPr="002A4764">
        <w:rPr>
          <w:rFonts w:ascii="Times New Roman" w:hAnsi="Times New Roman"/>
          <w:i/>
          <w:sz w:val="24"/>
          <w:szCs w:val="24"/>
        </w:rPr>
        <w:t xml:space="preserve">. </w:t>
      </w:r>
      <w:r w:rsidR="0027258B">
        <w:rPr>
          <w:rFonts w:ascii="Times New Roman" w:hAnsi="Times New Roman"/>
          <w:i/>
          <w:sz w:val="24"/>
          <w:szCs w:val="24"/>
        </w:rPr>
        <w:t>augusta</w:t>
      </w:r>
      <w:r w:rsidR="0027258B" w:rsidRPr="002A4764">
        <w:rPr>
          <w:rFonts w:ascii="Times New Roman" w:hAnsi="Times New Roman"/>
          <w:i/>
          <w:sz w:val="24"/>
          <w:szCs w:val="24"/>
        </w:rPr>
        <w:t xml:space="preserve"> </w:t>
      </w:r>
      <w:r w:rsidR="003039E3" w:rsidRPr="002A4764">
        <w:rPr>
          <w:rFonts w:ascii="Times New Roman" w:hAnsi="Times New Roman"/>
          <w:i/>
          <w:sz w:val="24"/>
          <w:szCs w:val="24"/>
        </w:rPr>
        <w:t>202</w:t>
      </w:r>
      <w:r w:rsidR="00E273CB" w:rsidRPr="002A4764">
        <w:rPr>
          <w:rFonts w:ascii="Times New Roman" w:hAnsi="Times New Roman"/>
          <w:i/>
          <w:sz w:val="24"/>
          <w:szCs w:val="24"/>
        </w:rPr>
        <w:t>1</w:t>
      </w:r>
    </w:p>
    <w:p w14:paraId="10AB8CA5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3386DDEA" w14:textId="7EFC7F97" w:rsidR="00B510F6" w:rsidRDefault="00590AC7" w:rsidP="00B510F6">
      <w:pPr>
        <w:pStyle w:val="Odsekzoznamu"/>
        <w:ind w:left="993" w:hanging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podpredsedovi vlády a </w:t>
      </w:r>
      <w:r w:rsidR="00B510F6">
        <w:rPr>
          <w:rFonts w:ascii="Times New Roman" w:hAnsi="Times New Roman"/>
          <w:b/>
          <w:bCs/>
          <w:sz w:val="24"/>
          <w:szCs w:val="24"/>
        </w:rPr>
        <w:t>ministrovi financií</w:t>
      </w:r>
    </w:p>
    <w:p w14:paraId="57FC162D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EB90B7" w14:textId="223832C6" w:rsidR="00B510F6" w:rsidRDefault="00F4566D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B.3</w:t>
      </w:r>
      <w:r w:rsidR="00B510F6">
        <w:rPr>
          <w:rFonts w:ascii="Times New Roman" w:hAnsi="Times New Roman"/>
          <w:bCs/>
          <w:sz w:val="24"/>
          <w:szCs w:val="24"/>
        </w:rPr>
        <w:t xml:space="preserve">.  </w:t>
      </w:r>
      <w:r w:rsidR="00B510F6">
        <w:rPr>
          <w:rFonts w:ascii="Times New Roman" w:hAnsi="Times New Roman"/>
          <w:sz w:val="24"/>
          <w:szCs w:val="24"/>
        </w:rPr>
        <w:t xml:space="preserve">vykonať rozpočtové opatrenie v zmysle žiadosti </w:t>
      </w:r>
      <w:r w:rsidR="00590AC7" w:rsidRPr="00590AC7">
        <w:rPr>
          <w:rFonts w:ascii="Times New Roman" w:hAnsi="Times New Roman"/>
          <w:sz w:val="24"/>
          <w:szCs w:val="24"/>
        </w:rPr>
        <w:t>Ministerstva investícií, regionálneho rozvoja a informatizácie Slovenskej republiky</w:t>
      </w:r>
      <w:r w:rsidR="00B510F6">
        <w:rPr>
          <w:rFonts w:ascii="Times New Roman" w:hAnsi="Times New Roman"/>
          <w:sz w:val="24"/>
          <w:szCs w:val="24"/>
        </w:rPr>
        <w:t xml:space="preserve"> podľa bodu B.1</w:t>
      </w:r>
      <w:r w:rsidR="00600F0A">
        <w:rPr>
          <w:rFonts w:ascii="Times New Roman" w:hAnsi="Times New Roman"/>
          <w:sz w:val="24"/>
          <w:szCs w:val="24"/>
        </w:rPr>
        <w:t>.</w:t>
      </w:r>
      <w:r w:rsidR="00A81114">
        <w:rPr>
          <w:rFonts w:ascii="Times New Roman" w:hAnsi="Times New Roman"/>
          <w:sz w:val="24"/>
          <w:szCs w:val="24"/>
        </w:rPr>
        <w:t>,</w:t>
      </w:r>
    </w:p>
    <w:p w14:paraId="741BAA8C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646AB69E" w14:textId="56EF3BD9" w:rsidR="00B510F6" w:rsidRDefault="00B510F6" w:rsidP="00B510F6">
      <w:pPr>
        <w:pStyle w:val="Odsekzoznamu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2A4764">
        <w:rPr>
          <w:rFonts w:ascii="Times New Roman" w:hAnsi="Times New Roman"/>
          <w:i/>
          <w:iCs/>
          <w:sz w:val="24"/>
          <w:szCs w:val="24"/>
        </w:rPr>
        <w:t xml:space="preserve">do </w:t>
      </w:r>
      <w:r w:rsidR="0027258B">
        <w:rPr>
          <w:rFonts w:ascii="Times New Roman" w:hAnsi="Times New Roman"/>
          <w:i/>
          <w:iCs/>
          <w:sz w:val="24"/>
          <w:szCs w:val="24"/>
        </w:rPr>
        <w:t>31</w:t>
      </w:r>
      <w:r w:rsidRPr="002A4764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27258B">
        <w:rPr>
          <w:rFonts w:ascii="Times New Roman" w:hAnsi="Times New Roman"/>
          <w:i/>
          <w:iCs/>
          <w:sz w:val="24"/>
          <w:szCs w:val="24"/>
        </w:rPr>
        <w:t>augusta</w:t>
      </w:r>
      <w:r w:rsidR="0027258B" w:rsidRPr="002A476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3039E3" w:rsidRPr="002A4764">
        <w:rPr>
          <w:rFonts w:ascii="Times New Roman" w:hAnsi="Times New Roman"/>
          <w:i/>
          <w:iCs/>
          <w:sz w:val="24"/>
          <w:szCs w:val="24"/>
        </w:rPr>
        <w:t>202</w:t>
      </w:r>
      <w:r w:rsidR="00FE63EC" w:rsidRPr="002A4764">
        <w:rPr>
          <w:rFonts w:ascii="Times New Roman" w:hAnsi="Times New Roman"/>
          <w:i/>
          <w:iCs/>
          <w:sz w:val="24"/>
          <w:szCs w:val="24"/>
        </w:rPr>
        <w:t>1</w:t>
      </w:r>
      <w:r w:rsidR="00FD129F">
        <w:rPr>
          <w:rFonts w:ascii="Times New Roman" w:hAnsi="Times New Roman"/>
          <w:i/>
          <w:iCs/>
          <w:sz w:val="24"/>
          <w:szCs w:val="24"/>
        </w:rPr>
        <w:t>.</w:t>
      </w:r>
    </w:p>
    <w:p w14:paraId="00CE0F3C" w14:textId="6C86FEA7" w:rsidR="00B510F6" w:rsidRDefault="00B510F6" w:rsidP="00B510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9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878"/>
      </w:tblGrid>
      <w:tr w:rsidR="00B510F6" w14:paraId="6444C6CE" w14:textId="77777777" w:rsidTr="00B510F6">
        <w:trPr>
          <w:cantSplit/>
        </w:trPr>
        <w:tc>
          <w:tcPr>
            <w:tcW w:w="1384" w:type="dxa"/>
          </w:tcPr>
          <w:p w14:paraId="7C2B1A3B" w14:textId="77777777" w:rsidR="00B510F6" w:rsidRDefault="00B51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  <w:p w14:paraId="1C9A346F" w14:textId="77777777" w:rsidR="00B510F6" w:rsidRDefault="00B51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DA5406" w14:textId="77777777" w:rsidR="00B510F6" w:rsidRDefault="00B510F6">
            <w:pPr>
              <w:ind w:right="-4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6CD651E1" w14:textId="5B421DFC" w:rsidR="00B510F6" w:rsidRDefault="00B51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podpredsedníčka</w:t>
            </w:r>
            <w:r w:rsidRPr="00B510F6">
              <w:rPr>
                <w:rFonts w:ascii="Times New Roman" w:hAnsi="Times New Roman" w:cs="Times New Roman"/>
                <w:sz w:val="24"/>
                <w:szCs w:val="24"/>
              </w:rPr>
              <w:t xml:space="preserve"> vlády </w:t>
            </w:r>
            <w:r w:rsidR="00590AC7">
              <w:rPr>
                <w:rFonts w:ascii="Times New Roman" w:hAnsi="Times New Roman" w:cs="Times New Roman"/>
                <w:sz w:val="24"/>
                <w:szCs w:val="24"/>
              </w:rPr>
              <w:t>a m</w:t>
            </w:r>
            <w:r w:rsidR="00590AC7" w:rsidRPr="00590AC7">
              <w:rPr>
                <w:rFonts w:ascii="Times New Roman" w:hAnsi="Times New Roman" w:cs="Times New Roman"/>
                <w:sz w:val="24"/>
                <w:szCs w:val="24"/>
              </w:rPr>
              <w:t>inister</w:t>
            </w:r>
            <w:r w:rsidR="00590AC7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590AC7" w:rsidRPr="00590AC7">
              <w:rPr>
                <w:rFonts w:ascii="Times New Roman" w:hAnsi="Times New Roman" w:cs="Times New Roman"/>
                <w:sz w:val="24"/>
                <w:szCs w:val="24"/>
              </w:rPr>
              <w:t xml:space="preserve"> investícií, region</w:t>
            </w:r>
            <w:r w:rsidR="00FD44F9">
              <w:rPr>
                <w:rFonts w:ascii="Times New Roman" w:hAnsi="Times New Roman" w:cs="Times New Roman"/>
                <w:sz w:val="24"/>
                <w:szCs w:val="24"/>
              </w:rPr>
              <w:t>álneho rozvoja a</w:t>
            </w:r>
            <w:r w:rsidR="00A811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D44F9">
              <w:rPr>
                <w:rFonts w:ascii="Times New Roman" w:hAnsi="Times New Roman" w:cs="Times New Roman"/>
                <w:sz w:val="24"/>
                <w:szCs w:val="24"/>
              </w:rPr>
              <w:t>informatizácie</w:t>
            </w:r>
            <w:r w:rsidR="00A811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100D8F" w14:textId="0966A09F" w:rsidR="00B510F6" w:rsidRDefault="0059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B510F6">
              <w:rPr>
                <w:rFonts w:ascii="Times New Roman" w:hAnsi="Times New Roman" w:cs="Times New Roman"/>
                <w:sz w:val="24"/>
                <w:szCs w:val="24"/>
              </w:rPr>
              <w:t>minister financií</w:t>
            </w:r>
            <w:r w:rsidR="0068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E52BA7" w14:textId="77777777" w:rsidR="00B510F6" w:rsidRDefault="00B5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84D29" w14:textId="77777777" w:rsidR="00B510F6" w:rsidRDefault="00B510F6">
            <w:pPr>
              <w:ind w:left="-1310" w:firstLine="13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FA83A5" w14:textId="7C602ACF" w:rsidR="009B096B" w:rsidRDefault="009B096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sectPr w:rsidR="009B096B" w:rsidSect="006836D7">
      <w:pgSz w:w="12240" w:h="15840"/>
      <w:pgMar w:top="567" w:right="1417" w:bottom="426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B619E" w14:textId="77777777" w:rsidR="00970CF6" w:rsidRDefault="00970CF6" w:rsidP="0078665C">
      <w:r>
        <w:separator/>
      </w:r>
    </w:p>
  </w:endnote>
  <w:endnote w:type="continuationSeparator" w:id="0">
    <w:p w14:paraId="17E40FDB" w14:textId="77777777" w:rsidR="00970CF6" w:rsidRDefault="00970CF6" w:rsidP="0078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65299" w14:textId="77777777" w:rsidR="00970CF6" w:rsidRDefault="00970CF6" w:rsidP="0078665C">
      <w:r>
        <w:separator/>
      </w:r>
    </w:p>
  </w:footnote>
  <w:footnote w:type="continuationSeparator" w:id="0">
    <w:p w14:paraId="5C245924" w14:textId="77777777" w:rsidR="00970CF6" w:rsidRDefault="00970CF6" w:rsidP="00786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E2A6E"/>
    <w:multiLevelType w:val="hybridMultilevel"/>
    <w:tmpl w:val="9662DA3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trackRevisions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08C6"/>
    <w:rsid w:val="000244A7"/>
    <w:rsid w:val="00061FED"/>
    <w:rsid w:val="00074658"/>
    <w:rsid w:val="000C286D"/>
    <w:rsid w:val="0010780A"/>
    <w:rsid w:val="00171B58"/>
    <w:rsid w:val="00175B8A"/>
    <w:rsid w:val="00187C51"/>
    <w:rsid w:val="00197F78"/>
    <w:rsid w:val="001A6407"/>
    <w:rsid w:val="001B6903"/>
    <w:rsid w:val="001D495F"/>
    <w:rsid w:val="00214205"/>
    <w:rsid w:val="0024199D"/>
    <w:rsid w:val="0024746C"/>
    <w:rsid w:val="00266B00"/>
    <w:rsid w:val="0027258B"/>
    <w:rsid w:val="0027266C"/>
    <w:rsid w:val="00282AE1"/>
    <w:rsid w:val="002A1AB6"/>
    <w:rsid w:val="002A25A3"/>
    <w:rsid w:val="002A4764"/>
    <w:rsid w:val="002B0D08"/>
    <w:rsid w:val="002D1BD3"/>
    <w:rsid w:val="002D6299"/>
    <w:rsid w:val="002F640C"/>
    <w:rsid w:val="003039E3"/>
    <w:rsid w:val="00321B9B"/>
    <w:rsid w:val="0033064F"/>
    <w:rsid w:val="00353AC6"/>
    <w:rsid w:val="00356199"/>
    <w:rsid w:val="0036691C"/>
    <w:rsid w:val="00372BCE"/>
    <w:rsid w:val="00376D2B"/>
    <w:rsid w:val="0038517E"/>
    <w:rsid w:val="003B0280"/>
    <w:rsid w:val="003C6C66"/>
    <w:rsid w:val="00402F32"/>
    <w:rsid w:val="00404942"/>
    <w:rsid w:val="0041121F"/>
    <w:rsid w:val="00417399"/>
    <w:rsid w:val="00456D57"/>
    <w:rsid w:val="00476EDC"/>
    <w:rsid w:val="0048509B"/>
    <w:rsid w:val="00491671"/>
    <w:rsid w:val="004D1D66"/>
    <w:rsid w:val="00502597"/>
    <w:rsid w:val="00512C5D"/>
    <w:rsid w:val="005151A4"/>
    <w:rsid w:val="00557779"/>
    <w:rsid w:val="005657AA"/>
    <w:rsid w:val="00590AC7"/>
    <w:rsid w:val="00596D02"/>
    <w:rsid w:val="005C187C"/>
    <w:rsid w:val="005C709A"/>
    <w:rsid w:val="005E0075"/>
    <w:rsid w:val="005E0C95"/>
    <w:rsid w:val="005E1E88"/>
    <w:rsid w:val="005E2490"/>
    <w:rsid w:val="00600F0A"/>
    <w:rsid w:val="006139E6"/>
    <w:rsid w:val="0063653B"/>
    <w:rsid w:val="006722D6"/>
    <w:rsid w:val="006740F9"/>
    <w:rsid w:val="00680A58"/>
    <w:rsid w:val="006836D7"/>
    <w:rsid w:val="006A10D0"/>
    <w:rsid w:val="006A2A39"/>
    <w:rsid w:val="006B6F58"/>
    <w:rsid w:val="006C4F5E"/>
    <w:rsid w:val="006D20B7"/>
    <w:rsid w:val="006F2EA0"/>
    <w:rsid w:val="006F3C1D"/>
    <w:rsid w:val="006F6506"/>
    <w:rsid w:val="006F6A07"/>
    <w:rsid w:val="00725E95"/>
    <w:rsid w:val="0078665C"/>
    <w:rsid w:val="00797480"/>
    <w:rsid w:val="007A4EE1"/>
    <w:rsid w:val="007C2AD6"/>
    <w:rsid w:val="00805103"/>
    <w:rsid w:val="0081708C"/>
    <w:rsid w:val="008462F5"/>
    <w:rsid w:val="008473C9"/>
    <w:rsid w:val="0085548D"/>
    <w:rsid w:val="008C3A96"/>
    <w:rsid w:val="008F3A9A"/>
    <w:rsid w:val="00912D44"/>
    <w:rsid w:val="00925427"/>
    <w:rsid w:val="0092640A"/>
    <w:rsid w:val="00970CF6"/>
    <w:rsid w:val="00973D24"/>
    <w:rsid w:val="00976A51"/>
    <w:rsid w:val="009964F3"/>
    <w:rsid w:val="00996B0D"/>
    <w:rsid w:val="009B0336"/>
    <w:rsid w:val="009B096B"/>
    <w:rsid w:val="009C4F6D"/>
    <w:rsid w:val="00A3474E"/>
    <w:rsid w:val="00A40FA9"/>
    <w:rsid w:val="00A46BE1"/>
    <w:rsid w:val="00A645C2"/>
    <w:rsid w:val="00A81114"/>
    <w:rsid w:val="00A85753"/>
    <w:rsid w:val="00A95E03"/>
    <w:rsid w:val="00A97A43"/>
    <w:rsid w:val="00B07CB6"/>
    <w:rsid w:val="00B12ECF"/>
    <w:rsid w:val="00B214F0"/>
    <w:rsid w:val="00B25677"/>
    <w:rsid w:val="00B36894"/>
    <w:rsid w:val="00B510A3"/>
    <w:rsid w:val="00B510F6"/>
    <w:rsid w:val="00B673DE"/>
    <w:rsid w:val="00BD23D5"/>
    <w:rsid w:val="00BD2459"/>
    <w:rsid w:val="00BD562D"/>
    <w:rsid w:val="00BE0214"/>
    <w:rsid w:val="00BE47B1"/>
    <w:rsid w:val="00BF3094"/>
    <w:rsid w:val="00C0662A"/>
    <w:rsid w:val="00C37B1B"/>
    <w:rsid w:val="00C604FB"/>
    <w:rsid w:val="00C82652"/>
    <w:rsid w:val="00C858E5"/>
    <w:rsid w:val="00CC3A18"/>
    <w:rsid w:val="00CE6AD2"/>
    <w:rsid w:val="00CF1EBF"/>
    <w:rsid w:val="00D26F72"/>
    <w:rsid w:val="00D30B43"/>
    <w:rsid w:val="00D44C01"/>
    <w:rsid w:val="00D912E3"/>
    <w:rsid w:val="00E107F1"/>
    <w:rsid w:val="00E22B67"/>
    <w:rsid w:val="00E273CB"/>
    <w:rsid w:val="00E342C9"/>
    <w:rsid w:val="00E54B32"/>
    <w:rsid w:val="00E9415E"/>
    <w:rsid w:val="00E96D0E"/>
    <w:rsid w:val="00EA65D1"/>
    <w:rsid w:val="00EA66C1"/>
    <w:rsid w:val="00EB11E0"/>
    <w:rsid w:val="00EB7696"/>
    <w:rsid w:val="00ED412E"/>
    <w:rsid w:val="00ED6D76"/>
    <w:rsid w:val="00EE1ED4"/>
    <w:rsid w:val="00F0377A"/>
    <w:rsid w:val="00F4566D"/>
    <w:rsid w:val="00F70F3C"/>
    <w:rsid w:val="00F87166"/>
    <w:rsid w:val="00F940D7"/>
    <w:rsid w:val="00F94F2B"/>
    <w:rsid w:val="00F9721E"/>
    <w:rsid w:val="00FA69DD"/>
    <w:rsid w:val="00FC0E63"/>
    <w:rsid w:val="00FD129F"/>
    <w:rsid w:val="00FD44F9"/>
    <w:rsid w:val="00FE0B6E"/>
    <w:rsid w:val="00FE2606"/>
    <w:rsid w:val="00FE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9B096B"/>
    <w:pPr>
      <w:widowControl/>
      <w:autoSpaceDE/>
      <w:autoSpaceDN/>
      <w:adjustRightInd/>
      <w:spacing w:line="36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B096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https://ovdmasv601/sites/DMS/_layouts/15/DocIdRedir.aspx?ID=WKX3UHSAJ2R6-2-1065808</Url>
      <Description>WKX3UHSAJ2R6-2-1065808</Description>
    </_dlc_DocIdUrl>
    <_dlc_DocId xmlns="e60a29af-d413-48d4-bd90-fe9d2a897e4b">WKX3UHSAJ2R6-2-1065808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EB6ABC1-F03A-4D4D-AA7C-791EB6D67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7F06AC-364A-4DE6-8DB5-789C1C24DEC0}"/>
</file>

<file path=customXml/itemProps4.xml><?xml version="1.0" encoding="utf-8"?>
<ds:datastoreItem xmlns:ds="http://schemas.openxmlformats.org/officeDocument/2006/customXml" ds:itemID="{BF5E3309-2B10-4229-9E37-43925BAA0466}"/>
</file>

<file path=customXml/itemProps5.xml><?xml version="1.0" encoding="utf-8"?>
<ds:datastoreItem xmlns:ds="http://schemas.openxmlformats.org/officeDocument/2006/customXml" ds:itemID="{B655D3A8-B8C1-47D3-911F-E1E98F07B62E}"/>
</file>

<file path=customXml/itemProps6.xml><?xml version="1.0" encoding="utf-8"?>
<ds:datastoreItem xmlns:ds="http://schemas.openxmlformats.org/officeDocument/2006/customXml" ds:itemID="{E00F4B0E-A28E-41A7-9185-08584F307B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Peter Ihnatisin</cp:lastModifiedBy>
  <cp:revision>3</cp:revision>
  <cp:lastPrinted>2021-05-10T10:30:00Z</cp:lastPrinted>
  <dcterms:created xsi:type="dcterms:W3CDTF">2021-07-15T08:40:00Z</dcterms:created>
  <dcterms:modified xsi:type="dcterms:W3CDTF">2021-07-15T08:49:00Z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16c135bb-d1ff-4159-a793-f1fbeefa0c6b</vt:lpwstr>
  </property>
</Properties>
</file>